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054893" w:rsidRDefault="00054893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4893">
        <w:rPr>
          <w:rFonts w:ascii="Times New Roman" w:hAnsi="Times New Roman"/>
          <w:color w:val="1A1A1A"/>
          <w:sz w:val="28"/>
          <w:szCs w:val="28"/>
        </w:rPr>
        <w:t>Ц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ифровая трансформация </w:t>
      </w:r>
      <w:r w:rsidRPr="00054893">
        <w:rPr>
          <w:rFonts w:ascii="Times New Roman" w:hAnsi="Times New Roman" w:cs="Times New Roman"/>
          <w:b w:val="0"/>
          <w:color w:val="1A1A1A"/>
          <w:sz w:val="28"/>
          <w:szCs w:val="28"/>
        </w:rPr>
        <w:t>-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 одн</w:t>
      </w:r>
      <w:r w:rsidRPr="00054893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 из</w:t>
      </w:r>
      <w:r w:rsidRPr="0005489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 w:cs="Times New Roman"/>
          <w:color w:val="1A1A1A"/>
          <w:sz w:val="28"/>
          <w:szCs w:val="28"/>
        </w:rPr>
        <w:t xml:space="preserve">ключевых направлений </w:t>
      </w:r>
      <w:proofErr w:type="spellStart"/>
      <w:r w:rsidRPr="004F7B14">
        <w:rPr>
          <w:rFonts w:ascii="Times New Roman" w:hAnsi="Times New Roman" w:cs="Times New Roman"/>
          <w:color w:val="1A1A1A"/>
          <w:sz w:val="28"/>
          <w:szCs w:val="28"/>
        </w:rPr>
        <w:t>Росреестра</w:t>
      </w:r>
      <w:proofErr w:type="spellEnd"/>
      <w:r w:rsidR="00E83073" w:rsidRPr="00054893">
        <w:rPr>
          <w:rFonts w:ascii="Times New Roman" w:hAnsi="Times New Roman" w:cs="Times New Roman"/>
          <w:sz w:val="28"/>
          <w:szCs w:val="28"/>
        </w:rPr>
        <w:br/>
      </w: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7C4E6B">
        <w:rPr>
          <w:rFonts w:ascii="Times New Roman" w:hAnsi="Times New Roman"/>
          <w:sz w:val="28"/>
          <w:szCs w:val="28"/>
        </w:rPr>
        <w:t xml:space="preserve">Состоялось </w:t>
      </w:r>
      <w:r w:rsidRPr="007C4E6B">
        <w:rPr>
          <w:rFonts w:ascii="Times New Roman" w:hAnsi="Times New Roman"/>
          <w:color w:val="1A1A1A"/>
          <w:sz w:val="28"/>
          <w:szCs w:val="28"/>
        </w:rPr>
        <w:t>заседание Общественного совета при Федеральной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C4E6B">
        <w:rPr>
          <w:rFonts w:ascii="Times New Roman" w:hAnsi="Times New Roman"/>
          <w:color w:val="1A1A1A"/>
          <w:sz w:val="28"/>
          <w:szCs w:val="28"/>
        </w:rPr>
        <w:t>службе регистрации, кадастра и картографии. В режиме видеоконференции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C4E6B">
        <w:rPr>
          <w:rFonts w:ascii="Times New Roman" w:hAnsi="Times New Roman"/>
          <w:color w:val="1A1A1A"/>
          <w:sz w:val="28"/>
          <w:szCs w:val="28"/>
        </w:rPr>
        <w:t>в заседании приняли участие региональные Общественные советы</w:t>
      </w:r>
      <w:r>
        <w:rPr>
          <w:rFonts w:ascii="Times New Roman" w:hAnsi="Times New Roman"/>
          <w:color w:val="1A1A1A"/>
          <w:sz w:val="28"/>
          <w:szCs w:val="28"/>
        </w:rPr>
        <w:t xml:space="preserve"> всей страны, в том числе Общественный совет при Управлении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по Тульской области.</w:t>
      </w: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7C4E6B" w:rsidRDefault="007C4E6B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У</w:t>
      </w:r>
      <w:r w:rsidRPr="007C4E6B">
        <w:rPr>
          <w:rFonts w:ascii="Times New Roman" w:hAnsi="Times New Roman"/>
          <w:color w:val="1A1A1A"/>
          <w:sz w:val="28"/>
          <w:szCs w:val="28"/>
        </w:rPr>
        <w:t xml:space="preserve">частники совещания обсудили аспекты реализации госпрограммы «Национальная система пространственных данных» и </w:t>
      </w:r>
      <w:r>
        <w:rPr>
          <w:rFonts w:ascii="Times New Roman" w:hAnsi="Times New Roman"/>
          <w:color w:val="1A1A1A"/>
          <w:sz w:val="28"/>
          <w:szCs w:val="28"/>
        </w:rPr>
        <w:t>применение технологий искусственного интеллекта в учет</w:t>
      </w:r>
      <w:r w:rsidR="005A29FA">
        <w:rPr>
          <w:rFonts w:ascii="Times New Roman" w:hAnsi="Times New Roman"/>
          <w:color w:val="1A1A1A"/>
          <w:sz w:val="28"/>
          <w:szCs w:val="28"/>
        </w:rPr>
        <w:t>но-регистрационной деятельности, а также преимущества цифровых сервисов</w:t>
      </w:r>
      <w:r w:rsidR="001769DF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="001769DF"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 w:rsidR="005A29FA">
        <w:rPr>
          <w:rFonts w:ascii="Times New Roman" w:hAnsi="Times New Roman"/>
          <w:color w:val="1A1A1A"/>
          <w:sz w:val="28"/>
          <w:szCs w:val="28"/>
        </w:rPr>
        <w:t xml:space="preserve"> «ЕВА», «УМКА».</w:t>
      </w:r>
    </w:p>
    <w:p w:rsidR="004F7B14" w:rsidRDefault="004F7B14" w:rsidP="00054893">
      <w:pPr>
        <w:shd w:val="clear" w:color="auto" w:fill="FFFFFF"/>
        <w:spacing w:after="0"/>
        <w:rPr>
          <w:rFonts w:ascii="Helvetica" w:hAnsi="Helvetica" w:cs="Helvetica"/>
          <w:color w:val="1A1A1A"/>
          <w:sz w:val="23"/>
          <w:szCs w:val="23"/>
        </w:rPr>
      </w:pP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Сервис 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«Умный кадастр – УМКА» направлен на выявление и вовлечение в оборот земельных участков, объектов капитального строительства и исправление ошибок в Едином государственном реестре недвижимости </w:t>
      </w:r>
      <w:r>
        <w:rPr>
          <w:rFonts w:ascii="Times New Roman" w:hAnsi="Times New Roman"/>
          <w:color w:val="1A1A1A"/>
          <w:sz w:val="28"/>
          <w:szCs w:val="28"/>
        </w:rPr>
        <w:t xml:space="preserve">(ЕГРН), </w:t>
      </w:r>
      <w:r w:rsidRPr="004F7B14">
        <w:rPr>
          <w:rFonts w:ascii="Times New Roman" w:hAnsi="Times New Roman"/>
          <w:color w:val="1A1A1A"/>
          <w:sz w:val="28"/>
          <w:szCs w:val="28"/>
        </w:rPr>
        <w:t>распознава</w:t>
      </w:r>
      <w:r w:rsidR="00B31D38">
        <w:rPr>
          <w:rFonts w:ascii="Times New Roman" w:hAnsi="Times New Roman"/>
          <w:color w:val="1A1A1A"/>
          <w:sz w:val="28"/>
          <w:szCs w:val="28"/>
        </w:rPr>
        <w:t>ние контуров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D38">
        <w:rPr>
          <w:rFonts w:ascii="Times New Roman" w:hAnsi="Times New Roman"/>
          <w:color w:val="1A1A1A"/>
          <w:sz w:val="28"/>
          <w:szCs w:val="28"/>
        </w:rPr>
        <w:t>объекта недвижимости и проверку сведений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о нем содержа</w:t>
      </w:r>
      <w:r w:rsidR="00B31D38">
        <w:rPr>
          <w:rFonts w:ascii="Times New Roman" w:hAnsi="Times New Roman"/>
          <w:color w:val="1A1A1A"/>
          <w:sz w:val="28"/>
          <w:szCs w:val="28"/>
        </w:rPr>
        <w:t>щихся в ЕГРН.</w:t>
      </w:r>
    </w:p>
    <w:p w:rsidR="004F7B14" w:rsidRPr="004F7B14" w:rsidRDefault="004F7B14" w:rsidP="00054893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4F7B14">
        <w:rPr>
          <w:rFonts w:ascii="Times New Roman" w:hAnsi="Times New Roman"/>
          <w:color w:val="1A1A1A"/>
          <w:sz w:val="28"/>
          <w:szCs w:val="28"/>
        </w:rPr>
        <w:t>«Цифровой помощник регистратора – ЕВА» позвол</w:t>
      </w:r>
      <w:r w:rsidR="00B31D38">
        <w:rPr>
          <w:rFonts w:ascii="Times New Roman" w:hAnsi="Times New Roman"/>
          <w:color w:val="1A1A1A"/>
          <w:sz w:val="28"/>
          <w:szCs w:val="28"/>
        </w:rPr>
        <w:t>яет</w:t>
      </w:r>
      <w:r w:rsidRPr="004F7B14">
        <w:rPr>
          <w:rFonts w:ascii="Times New Roman" w:hAnsi="Times New Roman"/>
          <w:color w:val="1A1A1A"/>
          <w:sz w:val="28"/>
          <w:szCs w:val="28"/>
        </w:rPr>
        <w:t xml:space="preserve"> сократить количество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ошибок, связанных с субъективным ф</w:t>
      </w:r>
      <w:r>
        <w:rPr>
          <w:rFonts w:ascii="Times New Roman" w:hAnsi="Times New Roman"/>
          <w:color w:val="1A1A1A"/>
          <w:sz w:val="28"/>
          <w:szCs w:val="28"/>
        </w:rPr>
        <w:t xml:space="preserve">актором и минимизировать ручные </w:t>
      </w:r>
      <w:r w:rsidRPr="004F7B14">
        <w:rPr>
          <w:rFonts w:ascii="Times New Roman" w:hAnsi="Times New Roman"/>
          <w:color w:val="1A1A1A"/>
          <w:sz w:val="28"/>
          <w:szCs w:val="28"/>
        </w:rPr>
        <w:t>рутинные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операции. Сервис включает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систему распознавания по</w:t>
      </w:r>
      <w:r>
        <w:rPr>
          <w:rFonts w:ascii="Times New Roman" w:hAnsi="Times New Roman"/>
          <w:color w:val="1A1A1A"/>
          <w:sz w:val="28"/>
          <w:szCs w:val="28"/>
        </w:rPr>
        <w:t xml:space="preserve">ступивших документов и их </w:t>
      </w:r>
      <w:r w:rsidRPr="004F7B14">
        <w:rPr>
          <w:rFonts w:ascii="Times New Roman" w:hAnsi="Times New Roman"/>
          <w:color w:val="1A1A1A"/>
          <w:sz w:val="28"/>
          <w:szCs w:val="28"/>
        </w:rPr>
        <w:t>перевода в машиночитаемый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4F7B14">
        <w:rPr>
          <w:rFonts w:ascii="Times New Roman" w:hAnsi="Times New Roman"/>
          <w:color w:val="1A1A1A"/>
          <w:sz w:val="28"/>
          <w:szCs w:val="28"/>
        </w:rPr>
        <w:t>формат с последующей автоматизированной обработкой данных.</w:t>
      </w:r>
    </w:p>
    <w:p w:rsidR="004F7B14" w:rsidRPr="004F7B14" w:rsidRDefault="004F7B14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F807EC" w:rsidRDefault="002B4EA0" w:rsidP="0005489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="00054893">
        <w:rPr>
          <w:rFonts w:ascii="Times New Roman" w:hAnsi="Times New Roman"/>
          <w:color w:val="1A1A1A"/>
          <w:sz w:val="28"/>
          <w:szCs w:val="28"/>
        </w:rPr>
        <w:t>Ц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ифровая трансформация является одним из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 xml:space="preserve">ключевых направлений </w:t>
      </w:r>
      <w:proofErr w:type="spellStart"/>
      <w:r w:rsidR="004F7B14" w:rsidRPr="004F7B14"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 w:rsidR="004F7B14" w:rsidRPr="004F7B14">
        <w:rPr>
          <w:rFonts w:ascii="Times New Roman" w:hAnsi="Times New Roman"/>
          <w:color w:val="1A1A1A"/>
          <w:sz w:val="28"/>
          <w:szCs w:val="28"/>
        </w:rPr>
        <w:t>. Ве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домство динамично развивается в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этой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сфере.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Работа данных сервисов в будущем ускорит процесс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регистрации недвижимости и с</w:t>
      </w:r>
      <w:r w:rsidR="004F7B14">
        <w:rPr>
          <w:rFonts w:ascii="Times New Roman" w:hAnsi="Times New Roman"/>
          <w:color w:val="1A1A1A"/>
          <w:sz w:val="28"/>
          <w:szCs w:val="28"/>
        </w:rPr>
        <w:t xml:space="preserve">низит количество необоснованных </w:t>
      </w:r>
      <w:r w:rsidR="004F7B14" w:rsidRPr="004F7B14">
        <w:rPr>
          <w:rFonts w:ascii="Times New Roman" w:hAnsi="Times New Roman"/>
          <w:color w:val="1A1A1A"/>
          <w:sz w:val="28"/>
          <w:szCs w:val="28"/>
        </w:rPr>
        <w:t>приостановлений и отказов. После успешных испытаний платформы будут вне</w:t>
      </w:r>
      <w:r>
        <w:rPr>
          <w:rFonts w:ascii="Times New Roman" w:hAnsi="Times New Roman"/>
          <w:color w:val="1A1A1A"/>
          <w:sz w:val="28"/>
          <w:szCs w:val="28"/>
        </w:rPr>
        <w:t xml:space="preserve">дрены во всех субъектах России» - отметила руководитель Управления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по Тульской области Ольга Морозова.</w:t>
      </w:r>
      <w:bookmarkStart w:id="0" w:name="_GoBack"/>
      <w:bookmarkEnd w:id="0"/>
    </w:p>
    <w:p w:rsidR="005A29FA" w:rsidRPr="007C4E6B" w:rsidRDefault="005A29FA" w:rsidP="007C4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7C4E6B" w:rsidRPr="007C4E6B" w:rsidRDefault="007C4E6B" w:rsidP="007C4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34782" w:rsidRPr="00DB0205" w:rsidRDefault="00B34782" w:rsidP="00E83073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489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769DF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4EA0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7B14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9FA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4E6B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D38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5FE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7EC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5CC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2023-10-19T08:38:00Z</dcterms:created>
  <dcterms:modified xsi:type="dcterms:W3CDTF">2023-10-19T12:29:00Z</dcterms:modified>
</cp:coreProperties>
</file>